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F1FA" w14:textId="01D0212D" w:rsidR="00EE62BC" w:rsidRPr="00EE62BC" w:rsidRDefault="006C51F4" w:rsidP="00EE62BC">
      <w:pPr>
        <w:spacing w:after="200" w:line="360" w:lineRule="auto"/>
        <w:jc w:val="center"/>
        <w:rPr>
          <w:rFonts w:ascii="Calibri" w:hAnsi="Calibri" w:cs="Calibri"/>
          <w:b/>
          <w:bCs/>
          <w:sz w:val="32"/>
          <w:szCs w:val="32"/>
        </w:rPr>
      </w:pPr>
      <w:r w:rsidRPr="006C51F4">
        <w:rPr>
          <w:rFonts w:ascii="Calibri" w:eastAsia="Times New Roman" w:hAnsi="Calibri" w:cs="Calibri"/>
          <w:color w:val="000000"/>
          <w:sz w:val="20"/>
          <w:szCs w:val="20"/>
          <w:lang w:eastAsia="nl-NL"/>
        </w:rPr>
        <w:fldChar w:fldCharType="begin"/>
      </w:r>
      <w:r w:rsidRPr="006C51F4">
        <w:rPr>
          <w:rFonts w:ascii="Calibri" w:eastAsia="Times New Roman" w:hAnsi="Calibri" w:cs="Calibri"/>
          <w:color w:val="000000"/>
          <w:sz w:val="20"/>
          <w:szCs w:val="20"/>
          <w:lang w:eastAsia="nl-NL"/>
        </w:rPr>
        <w:instrText xml:space="preserve"> INCLUDEPICTURE "/var/folders/y0/mlv10srx5cd60rdlnkfcj2440000gn/T/com.microsoft.Word/WebArchiveCopyPasteTempFiles/2391-logo-8166fac82d8a542d14525d08d598cad3.png" \* MERGEFORMATINET </w:instrText>
      </w:r>
      <w:r w:rsidRPr="006C51F4">
        <w:rPr>
          <w:rFonts w:ascii="Calibri" w:eastAsia="Times New Roman" w:hAnsi="Calibri" w:cs="Calibri"/>
          <w:color w:val="000000"/>
          <w:sz w:val="20"/>
          <w:szCs w:val="20"/>
          <w:lang w:eastAsia="nl-NL"/>
        </w:rPr>
        <w:fldChar w:fldCharType="separate"/>
      </w:r>
      <w:r w:rsidRPr="006C51F4">
        <w:rPr>
          <w:rFonts w:ascii="Calibri" w:eastAsia="Times New Roman" w:hAnsi="Calibri" w:cs="Calibri"/>
          <w:noProof/>
          <w:color w:val="000000"/>
          <w:sz w:val="20"/>
          <w:szCs w:val="20"/>
          <w:lang w:eastAsia="nl-NL"/>
        </w:rPr>
        <w:drawing>
          <wp:inline distT="0" distB="0" distL="0" distR="0" wp14:anchorId="707EBC5F" wp14:editId="490D8531">
            <wp:extent cx="3530600" cy="660400"/>
            <wp:effectExtent l="0" t="0" r="0" b="0"/>
            <wp:docPr id="3"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0600" cy="660400"/>
                    </a:xfrm>
                    <a:prstGeom prst="rect">
                      <a:avLst/>
                    </a:prstGeom>
                    <a:noFill/>
                    <a:ln>
                      <a:noFill/>
                    </a:ln>
                  </pic:spPr>
                </pic:pic>
              </a:graphicData>
            </a:graphic>
          </wp:inline>
        </w:drawing>
      </w:r>
      <w:r w:rsidRPr="006C51F4">
        <w:rPr>
          <w:rFonts w:ascii="Calibri" w:eastAsia="Times New Roman" w:hAnsi="Calibri" w:cs="Calibri"/>
          <w:color w:val="000000"/>
          <w:sz w:val="20"/>
          <w:szCs w:val="20"/>
          <w:lang w:eastAsia="nl-NL"/>
        </w:rPr>
        <w:fldChar w:fldCharType="end"/>
      </w:r>
      <w:r w:rsidR="00EE62BC">
        <w:rPr>
          <w:rFonts w:ascii="Calibri" w:hAnsi="Calibri" w:cs="Calibri"/>
          <w:b/>
          <w:bCs/>
          <w:sz w:val="32"/>
          <w:szCs w:val="32"/>
        </w:rPr>
        <w:br/>
      </w:r>
      <w:r w:rsidR="00EE62BC" w:rsidRPr="007817D4">
        <w:rPr>
          <w:rFonts w:cstheme="minorHAnsi"/>
          <w:b/>
          <w:sz w:val="32"/>
          <w:szCs w:val="32"/>
          <w:lang w:val="fr-FR"/>
        </w:rPr>
        <w:t>TomTom impulse la révolu</w:t>
      </w:r>
      <w:r w:rsidR="00EE62BC">
        <w:rPr>
          <w:rFonts w:cstheme="minorHAnsi"/>
          <w:b/>
          <w:sz w:val="32"/>
          <w:szCs w:val="32"/>
          <w:lang w:val="fr-FR"/>
        </w:rPr>
        <w:t>t</w:t>
      </w:r>
      <w:r w:rsidR="00EE62BC" w:rsidRPr="007817D4">
        <w:rPr>
          <w:rFonts w:cstheme="minorHAnsi"/>
          <w:b/>
          <w:sz w:val="32"/>
          <w:szCs w:val="32"/>
          <w:lang w:val="fr-FR"/>
        </w:rPr>
        <w:t>ion é</w:t>
      </w:r>
      <w:r w:rsidR="00EE62BC">
        <w:rPr>
          <w:rFonts w:cstheme="minorHAnsi"/>
          <w:b/>
          <w:sz w:val="32"/>
          <w:szCs w:val="32"/>
          <w:lang w:val="fr-FR"/>
        </w:rPr>
        <w:t xml:space="preserve">lectrique </w:t>
      </w:r>
      <w:r w:rsidR="00EE62BC">
        <w:rPr>
          <w:rFonts w:cstheme="minorHAnsi"/>
          <w:b/>
          <w:sz w:val="32"/>
          <w:szCs w:val="32"/>
          <w:lang w:val="fr-FR"/>
        </w:rPr>
        <w:t>avec deux nouvelles API</w:t>
      </w:r>
      <w:r w:rsidR="00EE62BC">
        <w:rPr>
          <w:rFonts w:cstheme="minorHAnsi"/>
          <w:b/>
          <w:sz w:val="32"/>
          <w:szCs w:val="32"/>
          <w:lang w:val="fr-FR"/>
        </w:rPr>
        <w:br/>
      </w:r>
      <w:r w:rsidR="00EE62BC" w:rsidRPr="00EE62BC">
        <w:rPr>
          <w:rFonts w:cstheme="minorHAnsi"/>
          <w:lang w:val="fr-FR"/>
        </w:rPr>
        <w:t xml:space="preserve">Les nouveaux </w:t>
      </w:r>
      <w:r w:rsidR="00EE62BC" w:rsidRPr="00EE62BC">
        <w:rPr>
          <w:rFonts w:cstheme="minorHAnsi"/>
          <w:lang w:val="fr-FR"/>
        </w:rPr>
        <w:t>outils optimis</w:t>
      </w:r>
      <w:r w:rsidR="00EE62BC">
        <w:rPr>
          <w:rFonts w:cstheme="minorHAnsi"/>
          <w:lang w:val="fr-FR"/>
        </w:rPr>
        <w:t>e</w:t>
      </w:r>
      <w:r w:rsidR="00EE62BC" w:rsidRPr="00EE62BC">
        <w:rPr>
          <w:rFonts w:cstheme="minorHAnsi"/>
          <w:lang w:val="fr-FR"/>
        </w:rPr>
        <w:t xml:space="preserve">nt le temps de trajet </w:t>
      </w:r>
      <w:r w:rsidR="00EE62BC" w:rsidRPr="00EE62BC">
        <w:rPr>
          <w:rFonts w:cstheme="minorHAnsi"/>
          <w:lang w:val="fr-FR"/>
        </w:rPr>
        <w:t>et</w:t>
      </w:r>
      <w:r w:rsidR="00EE62BC" w:rsidRPr="00EE62BC">
        <w:rPr>
          <w:rFonts w:cstheme="minorHAnsi"/>
          <w:lang w:val="fr-FR"/>
        </w:rPr>
        <w:t xml:space="preserve"> affich</w:t>
      </w:r>
      <w:r w:rsidR="00EE62BC">
        <w:rPr>
          <w:rFonts w:cstheme="minorHAnsi"/>
          <w:lang w:val="fr-FR"/>
        </w:rPr>
        <w:t>e</w:t>
      </w:r>
      <w:r w:rsidR="00EE62BC" w:rsidRPr="00EE62BC">
        <w:rPr>
          <w:rFonts w:cstheme="minorHAnsi"/>
          <w:lang w:val="fr-FR"/>
        </w:rPr>
        <w:t>nt l’heure d'arrivée estimée</w:t>
      </w:r>
    </w:p>
    <w:p w14:paraId="77845A48" w14:textId="77777777" w:rsidR="00EE62BC" w:rsidRDefault="006C51F4" w:rsidP="00EE62BC">
      <w:pPr>
        <w:spacing w:after="200" w:line="360" w:lineRule="auto"/>
        <w:rPr>
          <w:rFonts w:cstheme="minorHAnsi"/>
          <w:b/>
          <w:sz w:val="32"/>
          <w:szCs w:val="32"/>
          <w:lang w:val="fr-FR"/>
        </w:rPr>
      </w:pPr>
      <w:r w:rsidRPr="00EE62BC">
        <w:rPr>
          <w:rFonts w:ascii="Calibri" w:hAnsi="Calibri" w:cs="Calibri"/>
          <w:b/>
          <w:bCs/>
          <w:sz w:val="20"/>
          <w:szCs w:val="20"/>
          <w:lang w:val="en-US"/>
        </w:rPr>
        <w:t>Amsterdam</w:t>
      </w:r>
      <w:r w:rsidR="00956CC9" w:rsidRPr="00EE62BC">
        <w:rPr>
          <w:rFonts w:ascii="Calibri" w:hAnsi="Calibri" w:cs="Calibri"/>
          <w:b/>
          <w:bCs/>
          <w:sz w:val="20"/>
          <w:szCs w:val="20"/>
          <w:lang w:val="en-US"/>
        </w:rPr>
        <w:t>, 2</w:t>
      </w:r>
      <w:r w:rsidRPr="00EE62BC">
        <w:rPr>
          <w:rFonts w:ascii="Calibri" w:hAnsi="Calibri" w:cs="Calibri"/>
          <w:b/>
          <w:bCs/>
          <w:sz w:val="20"/>
          <w:szCs w:val="20"/>
          <w:lang w:val="en-US"/>
        </w:rPr>
        <w:t xml:space="preserve">1 </w:t>
      </w:r>
      <w:proofErr w:type="spellStart"/>
      <w:r w:rsidR="00956CC9" w:rsidRPr="00EE62BC">
        <w:rPr>
          <w:rFonts w:ascii="Calibri" w:hAnsi="Calibri" w:cs="Calibri"/>
          <w:b/>
          <w:bCs/>
          <w:sz w:val="20"/>
          <w:szCs w:val="20"/>
          <w:lang w:val="en-US"/>
        </w:rPr>
        <w:t>augustus</w:t>
      </w:r>
      <w:proofErr w:type="spellEnd"/>
      <w:r w:rsidR="00956CC9" w:rsidRPr="00EE62BC">
        <w:rPr>
          <w:rFonts w:ascii="Calibri" w:hAnsi="Calibri" w:cs="Calibri"/>
          <w:b/>
          <w:bCs/>
          <w:sz w:val="20"/>
          <w:szCs w:val="20"/>
          <w:lang w:val="en-US"/>
        </w:rPr>
        <w:t xml:space="preserve"> 2019 – </w:t>
      </w:r>
      <w:r w:rsidR="00EE62BC" w:rsidRPr="00EE62BC">
        <w:rPr>
          <w:rFonts w:ascii="Calibri" w:hAnsi="Calibri" w:cs="Calibri"/>
          <w:sz w:val="20"/>
          <w:szCs w:val="20"/>
          <w:lang w:val="fr-FR"/>
        </w:rPr>
        <w:t>TomTom, [</w:t>
      </w:r>
      <w:hyperlink r:id="rId5" w:history="1">
        <w:r w:rsidR="00EE62BC" w:rsidRPr="00EE62BC">
          <w:rPr>
            <w:rStyle w:val="Hyperlink"/>
            <w:rFonts w:ascii="Calibri" w:hAnsi="Calibri" w:cs="Calibri"/>
            <w:sz w:val="20"/>
            <w:szCs w:val="20"/>
            <w:lang w:val="fr-FR"/>
          </w:rPr>
          <w:t>TOM2</w:t>
        </w:r>
      </w:hyperlink>
      <w:r w:rsidR="00EE62BC" w:rsidRPr="00EE62BC">
        <w:rPr>
          <w:rFonts w:ascii="Calibri" w:hAnsi="Calibri" w:cs="Calibri"/>
          <w:sz w:val="20"/>
          <w:szCs w:val="20"/>
          <w:lang w:val="fr-FR"/>
        </w:rPr>
        <w:t xml:space="preserve">] le spécialiste des technologies de géolocalisation, annonce aujourd'hui le lancement </w:t>
      </w:r>
      <w:hyperlink r:id="rId6" w:history="1">
        <w:r w:rsidR="00EE62BC" w:rsidRPr="00EE62BC">
          <w:rPr>
            <w:rStyle w:val="Hyperlink"/>
            <w:rFonts w:ascii="Calibri" w:hAnsi="Calibri" w:cs="Calibri"/>
            <w:sz w:val="20"/>
            <w:szCs w:val="20"/>
            <w:lang w:val="fr-FR"/>
          </w:rPr>
          <w:t>de deux nouvelles API</w:t>
        </w:r>
      </w:hyperlink>
      <w:r w:rsidR="00EE62BC" w:rsidRPr="00EE62BC">
        <w:rPr>
          <w:rFonts w:ascii="Calibri" w:hAnsi="Calibri" w:cs="Calibri"/>
          <w:sz w:val="20"/>
          <w:szCs w:val="20"/>
          <w:lang w:val="fr-FR"/>
        </w:rPr>
        <w:t xml:space="preserve"> destinées aux développeurs afin de contribuer à la création d'applications pour la mobilité électrique : une API pour les itinéraires de longue distance </w:t>
      </w:r>
      <w:r w:rsidR="00EE62BC" w:rsidRPr="00EE62BC">
        <w:rPr>
          <w:rFonts w:ascii="Calibri" w:hAnsi="Calibri" w:cs="Calibri"/>
          <w:sz w:val="20"/>
          <w:szCs w:val="20"/>
          <w:lang w:val="fr-FR"/>
        </w:rPr>
        <w:t>(</w:t>
      </w:r>
      <w:r w:rsidR="00EE62BC" w:rsidRPr="00EE62BC">
        <w:rPr>
          <w:rFonts w:ascii="Calibri" w:hAnsi="Calibri" w:cs="Calibri"/>
          <w:i/>
          <w:iCs/>
          <w:sz w:val="20"/>
          <w:szCs w:val="20"/>
          <w:lang w:val="en-US"/>
        </w:rPr>
        <w:t>TomTom Long Distance EV Routing API</w:t>
      </w:r>
      <w:r w:rsidR="00EE62BC" w:rsidRPr="00EE62BC">
        <w:rPr>
          <w:rFonts w:ascii="Calibri" w:hAnsi="Calibri" w:cs="Calibri"/>
          <w:i/>
          <w:iCs/>
          <w:sz w:val="20"/>
          <w:szCs w:val="20"/>
          <w:lang w:val="en-US"/>
        </w:rPr>
        <w:t xml:space="preserve">) </w:t>
      </w:r>
      <w:r w:rsidR="00EE62BC" w:rsidRPr="00EE62BC">
        <w:rPr>
          <w:rFonts w:ascii="Calibri" w:hAnsi="Calibri" w:cs="Calibri"/>
          <w:sz w:val="20"/>
          <w:szCs w:val="20"/>
          <w:lang w:val="fr-FR"/>
        </w:rPr>
        <w:t>et l'API de disponibilité des stations de recharge TomTom EV</w:t>
      </w:r>
      <w:r w:rsidR="00EE62BC" w:rsidRPr="00EE62BC">
        <w:rPr>
          <w:rFonts w:ascii="Calibri" w:hAnsi="Calibri" w:cs="Calibri"/>
          <w:sz w:val="20"/>
          <w:szCs w:val="20"/>
          <w:lang w:val="fr-FR"/>
        </w:rPr>
        <w:t xml:space="preserve"> (</w:t>
      </w:r>
      <w:r w:rsidR="00EE62BC" w:rsidRPr="00EE62BC">
        <w:rPr>
          <w:rFonts w:ascii="Calibri" w:hAnsi="Calibri" w:cs="Calibri"/>
          <w:i/>
          <w:iCs/>
          <w:sz w:val="20"/>
          <w:szCs w:val="20"/>
          <w:lang w:val="en-US"/>
        </w:rPr>
        <w:t>TomTom EV Charging Stations Availability API</w:t>
      </w:r>
      <w:r w:rsidR="00EE62BC" w:rsidRPr="00EE62BC">
        <w:rPr>
          <w:rFonts w:ascii="Calibri" w:hAnsi="Calibri" w:cs="Calibri"/>
          <w:i/>
          <w:iCs/>
          <w:sz w:val="20"/>
          <w:szCs w:val="20"/>
          <w:lang w:val="en-US"/>
        </w:rPr>
        <w:t>)</w:t>
      </w:r>
      <w:r w:rsidR="00EE62BC" w:rsidRPr="00EE62BC">
        <w:rPr>
          <w:rFonts w:ascii="Calibri" w:hAnsi="Calibri" w:cs="Calibri"/>
          <w:sz w:val="20"/>
          <w:szCs w:val="20"/>
          <w:lang w:val="fr-FR"/>
        </w:rPr>
        <w:t>. Il s’agit de nouveautés dans la gamme, déjà étendue, d'outils proposés par TomTom aux développeurs qui construisent une application destinée aux conducteurs de véhicules électriques</w:t>
      </w:r>
      <w:r w:rsidR="00EE62BC" w:rsidRPr="00EE62BC">
        <w:rPr>
          <w:rFonts w:ascii="Calibri" w:hAnsi="Calibri" w:cs="Calibri"/>
          <w:sz w:val="20"/>
          <w:szCs w:val="20"/>
          <w:lang w:val="fr-FR"/>
        </w:rPr>
        <w:t>.</w:t>
      </w:r>
    </w:p>
    <w:p w14:paraId="5905319C" w14:textId="7C919169" w:rsidR="00EE62BC" w:rsidRPr="00EE62BC" w:rsidRDefault="00EE62BC" w:rsidP="00EE62BC">
      <w:pPr>
        <w:spacing w:after="200" w:line="360" w:lineRule="auto"/>
        <w:rPr>
          <w:rFonts w:cstheme="minorHAnsi"/>
          <w:b/>
          <w:sz w:val="32"/>
          <w:szCs w:val="32"/>
          <w:lang w:val="fr-FR"/>
        </w:rPr>
      </w:pPr>
      <w:r w:rsidRPr="00EE62BC">
        <w:rPr>
          <w:rFonts w:ascii="Calibri" w:hAnsi="Calibri" w:cs="Calibri"/>
          <w:b/>
          <w:bCs/>
          <w:sz w:val="20"/>
          <w:szCs w:val="20"/>
          <w:lang w:val="fr-FR"/>
        </w:rPr>
        <w:t>Calculer l’itinéraire</w:t>
      </w:r>
      <w:r w:rsidRPr="00EE62BC">
        <w:rPr>
          <w:rFonts w:ascii="Calibri" w:hAnsi="Calibri" w:cs="Calibri"/>
          <w:b/>
          <w:bCs/>
          <w:sz w:val="20"/>
          <w:szCs w:val="20"/>
          <w:lang w:val="fr-FR"/>
        </w:rPr>
        <w:br/>
      </w:r>
      <w:r w:rsidRPr="00EE62BC">
        <w:rPr>
          <w:rFonts w:ascii="Calibri" w:hAnsi="Calibri" w:cs="Calibri"/>
          <w:sz w:val="20"/>
          <w:szCs w:val="20"/>
          <w:lang w:val="fr-FR"/>
        </w:rPr>
        <w:t>L’API d’itinéraire longue distance permet aux utilisateurs de les conduire d’un point A à B en optimisant le temps de trajet, en calculant l'itinéraire, y compris les arrêts de charge, en affichant l’heure d'arrivée estimée (qui prend également en compte le temps de chargement). La deuxième nouvelle API - disponibilité des stations de charge EV - fournit des informations sur la disponibilité des stations de charge par type de prise, en s'assurant que le conducteur sait avant son arrivée si un point de charge est disponible ou non.</w:t>
      </w:r>
    </w:p>
    <w:p w14:paraId="08B92014" w14:textId="77777777" w:rsidR="00EE62BC" w:rsidRDefault="00EE62BC" w:rsidP="00EE62BC">
      <w:pPr>
        <w:pStyle w:val="paragraph"/>
        <w:spacing w:after="200" w:line="360" w:lineRule="auto"/>
        <w:textAlignment w:val="baseline"/>
        <w:rPr>
          <w:rFonts w:ascii="Calibri" w:hAnsi="Calibri" w:cs="Calibri"/>
          <w:i/>
          <w:iCs/>
          <w:sz w:val="20"/>
          <w:szCs w:val="20"/>
          <w:lang w:val="fr-FR"/>
        </w:rPr>
      </w:pPr>
      <w:r w:rsidRPr="00EE62BC">
        <w:rPr>
          <w:rFonts w:ascii="Calibri" w:hAnsi="Calibri" w:cs="Calibri"/>
          <w:b/>
          <w:bCs/>
          <w:sz w:val="20"/>
          <w:szCs w:val="20"/>
          <w:lang w:val="fr-FR"/>
        </w:rPr>
        <w:t>Un monde sans émissions</w:t>
      </w:r>
      <w:r>
        <w:rPr>
          <w:rFonts w:ascii="Calibri" w:hAnsi="Calibri" w:cs="Calibri"/>
          <w:b/>
          <w:bCs/>
          <w:sz w:val="20"/>
          <w:szCs w:val="20"/>
          <w:lang w:val="fr-FR"/>
        </w:rPr>
        <w:br/>
      </w:r>
      <w:r w:rsidRPr="00EE62BC">
        <w:rPr>
          <w:rFonts w:ascii="Calibri" w:hAnsi="Calibri" w:cs="Calibri"/>
          <w:i/>
          <w:iCs/>
          <w:sz w:val="20"/>
          <w:szCs w:val="20"/>
          <w:lang w:val="fr-FR"/>
        </w:rPr>
        <w:t xml:space="preserve">« L’avenir de la mobilité est connecté, partagé, automatisé et définitivement électrique », </w:t>
      </w:r>
      <w:r w:rsidRPr="00EE62BC">
        <w:rPr>
          <w:rFonts w:ascii="Calibri" w:hAnsi="Calibri" w:cs="Calibri"/>
          <w:sz w:val="20"/>
          <w:szCs w:val="20"/>
          <w:lang w:val="fr-FR"/>
        </w:rPr>
        <w:t xml:space="preserve">déclare </w:t>
      </w:r>
      <w:r w:rsidRPr="00EE62BC">
        <w:rPr>
          <w:rFonts w:ascii="Calibri" w:hAnsi="Calibri" w:cs="Calibri"/>
          <w:b/>
          <w:bCs/>
          <w:sz w:val="20"/>
          <w:szCs w:val="20"/>
          <w:lang w:val="fr-FR"/>
        </w:rPr>
        <w:t xml:space="preserve">Anders </w:t>
      </w:r>
      <w:proofErr w:type="spellStart"/>
      <w:r w:rsidRPr="00EE62BC">
        <w:rPr>
          <w:rFonts w:ascii="Calibri" w:hAnsi="Calibri" w:cs="Calibri"/>
          <w:b/>
          <w:bCs/>
          <w:sz w:val="20"/>
          <w:szCs w:val="20"/>
          <w:lang w:val="fr-FR"/>
        </w:rPr>
        <w:t>Truelsen</w:t>
      </w:r>
      <w:proofErr w:type="spellEnd"/>
      <w:r w:rsidRPr="00EE62BC">
        <w:rPr>
          <w:rFonts w:ascii="Calibri" w:hAnsi="Calibri" w:cs="Calibri"/>
          <w:sz w:val="20"/>
          <w:szCs w:val="20"/>
          <w:lang w:val="fr-FR"/>
        </w:rPr>
        <w:t>, Directeur Général de TomTom Enterprise</w:t>
      </w:r>
      <w:r w:rsidRPr="00EE62BC">
        <w:rPr>
          <w:rFonts w:ascii="Calibri" w:hAnsi="Calibri" w:cs="Calibri"/>
          <w:i/>
          <w:iCs/>
          <w:sz w:val="20"/>
          <w:szCs w:val="20"/>
          <w:lang w:val="fr-FR"/>
        </w:rPr>
        <w:t>. « Cette révolution électrique pose de nouveaux défis qui nécessite une nouvelle génération de technologies de localisation. TomTom offre aux développeurs la boîte à outils idéale pour créer des services innovants et utiles basés sur la localisation de véhicules électriques, qui permettront aux conducteurs de lever les obstacles et de faire adopter à grande échelle l’utilisation de ces véhicules pour contribuer à la réalisation d’un monde sans émissions. »</w:t>
      </w:r>
    </w:p>
    <w:p w14:paraId="500B2F0E" w14:textId="2C104F26" w:rsidR="00EE62BC" w:rsidRPr="00EE62BC" w:rsidRDefault="00EE62BC" w:rsidP="00EE62BC">
      <w:pPr>
        <w:pStyle w:val="paragraph"/>
        <w:spacing w:after="200" w:line="360" w:lineRule="auto"/>
        <w:textAlignment w:val="baseline"/>
        <w:rPr>
          <w:rFonts w:ascii="Calibri" w:hAnsi="Calibri" w:cs="Calibri"/>
          <w:b/>
          <w:bCs/>
          <w:sz w:val="20"/>
          <w:szCs w:val="20"/>
          <w:lang w:val="fr-FR"/>
        </w:rPr>
      </w:pPr>
      <w:r w:rsidRPr="00EE62BC">
        <w:rPr>
          <w:rFonts w:ascii="Calibri" w:hAnsi="Calibri" w:cs="Calibri"/>
          <w:sz w:val="20"/>
          <w:szCs w:val="20"/>
          <w:lang w:val="fr-FR"/>
        </w:rPr>
        <w:t xml:space="preserve">Les développeurs peuvent commencer à créer les applications via les kits de développement logiciel (SDK) et les APIs TomTom sur le portail de développement en libre-service de TomTom : </w:t>
      </w:r>
      <w:hyperlink r:id="rId7" w:history="1">
        <w:r w:rsidRPr="00EE62BC">
          <w:rPr>
            <w:rStyle w:val="Hyperlink"/>
            <w:rFonts w:ascii="Calibri" w:hAnsi="Calibri" w:cs="Calibri"/>
            <w:sz w:val="20"/>
            <w:szCs w:val="20"/>
            <w:lang w:val="fr-FR"/>
          </w:rPr>
          <w:t>https://developer.tomtom.com/products/ev-route-planning-use-case</w:t>
        </w:r>
      </w:hyperlink>
    </w:p>
    <w:p w14:paraId="6AAF9583" w14:textId="7E3B9D36" w:rsidR="006C51F4" w:rsidRPr="00EE62BC" w:rsidRDefault="006C51F4" w:rsidP="00EE62BC">
      <w:pPr>
        <w:spacing w:after="200" w:line="360" w:lineRule="auto"/>
        <w:rPr>
          <w:rFonts w:ascii="Calibri" w:hAnsi="Calibri" w:cs="Calibri"/>
          <w:sz w:val="20"/>
          <w:szCs w:val="20"/>
          <w:lang w:val="fr-FR"/>
        </w:rPr>
      </w:pPr>
    </w:p>
    <w:p w14:paraId="6C5BB335" w14:textId="77777777" w:rsidR="00EE62BC" w:rsidRDefault="00EE62BC" w:rsidP="00EE62BC">
      <w:pPr>
        <w:spacing w:after="200" w:line="360" w:lineRule="auto"/>
        <w:rPr>
          <w:rFonts w:ascii="Calibri" w:hAnsi="Calibri" w:cs="Calibri"/>
          <w:b/>
          <w:sz w:val="20"/>
          <w:szCs w:val="20"/>
          <w:lang w:val="fr-FR"/>
        </w:rPr>
      </w:pPr>
    </w:p>
    <w:p w14:paraId="5E539888" w14:textId="77777777" w:rsidR="00EE62BC" w:rsidRDefault="00EE62BC" w:rsidP="00EE62BC">
      <w:pPr>
        <w:spacing w:after="200" w:line="360" w:lineRule="auto"/>
        <w:rPr>
          <w:rFonts w:ascii="Calibri" w:hAnsi="Calibri" w:cs="Calibri"/>
          <w:b/>
          <w:sz w:val="20"/>
          <w:szCs w:val="20"/>
          <w:lang w:val="fr-FR"/>
        </w:rPr>
      </w:pPr>
    </w:p>
    <w:p w14:paraId="13942BC3" w14:textId="77777777" w:rsidR="00EE62BC" w:rsidRDefault="00EE62BC" w:rsidP="00EE62BC">
      <w:pPr>
        <w:spacing w:after="200" w:line="360" w:lineRule="auto"/>
        <w:rPr>
          <w:rFonts w:ascii="Calibri" w:hAnsi="Calibri" w:cs="Calibri"/>
          <w:b/>
          <w:sz w:val="20"/>
          <w:szCs w:val="20"/>
          <w:lang w:val="fr-FR"/>
        </w:rPr>
      </w:pPr>
    </w:p>
    <w:p w14:paraId="095F6063" w14:textId="77777777" w:rsidR="00EE62BC" w:rsidRDefault="00EE62BC" w:rsidP="00EE62BC">
      <w:pPr>
        <w:spacing w:after="200" w:line="360" w:lineRule="auto"/>
        <w:rPr>
          <w:rFonts w:ascii="Calibri" w:hAnsi="Calibri" w:cs="Calibri"/>
          <w:b/>
          <w:sz w:val="20"/>
          <w:szCs w:val="20"/>
          <w:lang w:val="fr-FR"/>
        </w:rPr>
      </w:pPr>
    </w:p>
    <w:p w14:paraId="715378EB" w14:textId="77777777" w:rsidR="00EE62BC" w:rsidRDefault="00EE62BC" w:rsidP="00EE62BC">
      <w:pPr>
        <w:spacing w:after="200" w:line="360" w:lineRule="auto"/>
        <w:rPr>
          <w:rFonts w:ascii="Calibri" w:hAnsi="Calibri" w:cs="Calibri"/>
          <w:b/>
          <w:sz w:val="20"/>
          <w:szCs w:val="20"/>
          <w:lang w:val="fr-FR"/>
        </w:rPr>
      </w:pPr>
    </w:p>
    <w:p w14:paraId="423A96E2" w14:textId="77777777" w:rsidR="00EE62BC" w:rsidRDefault="00EE62BC" w:rsidP="00EE62BC">
      <w:pPr>
        <w:spacing w:after="200" w:line="360" w:lineRule="auto"/>
        <w:rPr>
          <w:rFonts w:ascii="Calibri" w:hAnsi="Calibri" w:cs="Calibri"/>
          <w:b/>
          <w:sz w:val="20"/>
          <w:szCs w:val="20"/>
          <w:lang w:val="fr-FR"/>
        </w:rPr>
      </w:pPr>
    </w:p>
    <w:p w14:paraId="11077DEF" w14:textId="2A52B6C6" w:rsidR="00EE62BC" w:rsidRDefault="00EE62BC" w:rsidP="00EE62BC">
      <w:pPr>
        <w:spacing w:after="200" w:line="360" w:lineRule="auto"/>
        <w:rPr>
          <w:rFonts w:ascii="Calibri" w:eastAsia="Times New Roman" w:hAnsi="Calibri" w:cs="Calibri"/>
          <w:b/>
          <w:sz w:val="20"/>
          <w:szCs w:val="20"/>
          <w:lang w:val="fr-FR"/>
        </w:rPr>
      </w:pPr>
      <w:bookmarkStart w:id="0" w:name="_GoBack"/>
      <w:bookmarkEnd w:id="0"/>
      <w:r w:rsidRPr="00EE62BC">
        <w:rPr>
          <w:rFonts w:ascii="Calibri" w:hAnsi="Calibri" w:cs="Calibri"/>
          <w:b/>
          <w:sz w:val="20"/>
          <w:szCs w:val="20"/>
          <w:lang w:val="fr-FR"/>
        </w:rPr>
        <w:t>À propos TomTom</w:t>
      </w:r>
      <w:r>
        <w:rPr>
          <w:rFonts w:ascii="Calibri" w:eastAsia="Times New Roman" w:hAnsi="Calibri" w:cs="Calibri"/>
          <w:b/>
          <w:sz w:val="20"/>
          <w:szCs w:val="20"/>
          <w:lang w:val="fr-FR"/>
        </w:rPr>
        <w:br/>
      </w:r>
      <w:proofErr w:type="spellStart"/>
      <w:r w:rsidRPr="00EE62BC">
        <w:rPr>
          <w:rFonts w:ascii="Calibri" w:hAnsi="Calibri" w:cs="Calibri"/>
          <w:sz w:val="20"/>
          <w:szCs w:val="20"/>
          <w:lang w:val="fr-FR"/>
        </w:rPr>
        <w:t>TomTom</w:t>
      </w:r>
      <w:proofErr w:type="spellEnd"/>
      <w:r w:rsidRPr="00EE62BC">
        <w:rPr>
          <w:rFonts w:ascii="Calibri" w:hAnsi="Calibri" w:cs="Calibri"/>
          <w:sz w:val="20"/>
          <w:szCs w:val="20"/>
          <w:lang w:val="fr-FR"/>
        </w:rPr>
        <w:t xml:space="preserve"> est le principal spécialiste indépendant des technologies de localisation, redéfinissant la mobilité grâce à ses cartes, et logiciels de navigation, son information-trafic et ses services en temps réel d’une extrême précision.</w:t>
      </w:r>
    </w:p>
    <w:p w14:paraId="45509868" w14:textId="568D97DB" w:rsidR="00EE62BC" w:rsidRPr="00EE62BC" w:rsidRDefault="00EE62BC" w:rsidP="00EE62BC">
      <w:pPr>
        <w:spacing w:after="200" w:line="360" w:lineRule="auto"/>
        <w:rPr>
          <w:rFonts w:ascii="Calibri" w:eastAsia="Times New Roman" w:hAnsi="Calibri" w:cs="Calibri"/>
          <w:b/>
          <w:sz w:val="20"/>
          <w:szCs w:val="20"/>
          <w:lang w:val="fr-FR"/>
        </w:rPr>
      </w:pPr>
      <w:r w:rsidRPr="00EE62BC">
        <w:rPr>
          <w:rFonts w:ascii="Calibri" w:hAnsi="Calibri" w:cs="Calibr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3FF3B422" w14:textId="77777777" w:rsidR="00EE62BC" w:rsidRPr="00EE62BC" w:rsidRDefault="00EE62BC" w:rsidP="00EE62BC">
      <w:pPr>
        <w:spacing w:after="200" w:line="360" w:lineRule="auto"/>
        <w:jc w:val="both"/>
        <w:rPr>
          <w:rFonts w:ascii="Calibri" w:hAnsi="Calibri" w:cs="Calibri"/>
          <w:sz w:val="20"/>
          <w:szCs w:val="20"/>
          <w:lang w:val="fr-FR"/>
        </w:rPr>
      </w:pPr>
      <w:r w:rsidRPr="00EE62BC">
        <w:rPr>
          <w:rFonts w:ascii="Calibri" w:hAnsi="Calibri" w:cs="Calibri"/>
          <w:sz w:val="20"/>
          <w:szCs w:val="20"/>
          <w:lang w:val="fr-FR"/>
        </w:rPr>
        <w:t xml:space="preserve">Basée à Amsterdam avec des bureaux dans 30 pays, TomTom accompagne chaque jour des centaines de millions de personnes à travers le monde qui font confiance à ses technologies. </w:t>
      </w:r>
    </w:p>
    <w:p w14:paraId="03525AD7" w14:textId="77777777" w:rsidR="00EE62BC" w:rsidRPr="00EE62BC" w:rsidRDefault="00EE62BC" w:rsidP="00EE62BC">
      <w:pPr>
        <w:spacing w:after="200" w:line="360" w:lineRule="auto"/>
        <w:jc w:val="both"/>
        <w:rPr>
          <w:rFonts w:ascii="Calibri" w:hAnsi="Calibri" w:cs="Calibri"/>
          <w:sz w:val="20"/>
          <w:szCs w:val="20"/>
          <w:lang w:val="fr-FR"/>
        </w:rPr>
      </w:pPr>
      <w:r w:rsidRPr="00EE62BC">
        <w:rPr>
          <w:rFonts w:ascii="Calibri" w:hAnsi="Calibri" w:cs="Calibri"/>
          <w:sz w:val="20"/>
          <w:szCs w:val="20"/>
          <w:lang w:val="fr-FR"/>
        </w:rPr>
        <w:t xml:space="preserve">Plus d’informations sur : </w:t>
      </w:r>
      <w:hyperlink r:id="rId8" w:history="1">
        <w:r w:rsidRPr="00EE62BC">
          <w:rPr>
            <w:rStyle w:val="Hyperlink"/>
            <w:rFonts w:ascii="Calibri" w:hAnsi="Calibri" w:cs="Calibri"/>
            <w:sz w:val="20"/>
            <w:szCs w:val="20"/>
            <w:lang w:val="fr-FR"/>
          </w:rPr>
          <w:t>www.tomtom.com</w:t>
        </w:r>
      </w:hyperlink>
    </w:p>
    <w:p w14:paraId="1624AFA5" w14:textId="59FBA350" w:rsidR="00EE62BC" w:rsidRPr="00EE62BC" w:rsidRDefault="00EE62BC" w:rsidP="00EE62BC">
      <w:pPr>
        <w:pStyle w:val="Normaalweb"/>
        <w:spacing w:after="200" w:line="360" w:lineRule="auto"/>
        <w:rPr>
          <w:rFonts w:ascii="Calibri" w:hAnsi="Calibri" w:cs="Calibri"/>
          <w:b/>
          <w:sz w:val="20"/>
          <w:szCs w:val="20"/>
          <w:lang w:val="fr-FR"/>
        </w:rPr>
      </w:pPr>
      <w:r w:rsidRPr="00EE62BC">
        <w:rPr>
          <w:rFonts w:ascii="Calibri" w:hAnsi="Calibri" w:cs="Calibri"/>
          <w:b/>
          <w:sz w:val="20"/>
          <w:szCs w:val="20"/>
          <w:lang w:val="fr-FR"/>
        </w:rPr>
        <w:t>Contacts presse :</w:t>
      </w:r>
      <w:r>
        <w:rPr>
          <w:rFonts w:ascii="Calibri" w:hAnsi="Calibri" w:cs="Calibri"/>
          <w:b/>
          <w:sz w:val="20"/>
          <w:szCs w:val="20"/>
          <w:lang w:val="fr-FR"/>
        </w:rPr>
        <w:br/>
      </w:r>
      <w:r w:rsidRPr="00EE62BC">
        <w:rPr>
          <w:rFonts w:ascii="Calibri" w:hAnsi="Calibri" w:cs="Calibri"/>
          <w:sz w:val="20"/>
          <w:szCs w:val="20"/>
          <w:lang w:val="fr-FR"/>
        </w:rPr>
        <w:t xml:space="preserve">Sandra Van Hauwaert, Square Egg Communications, </w:t>
      </w:r>
      <w:hyperlink r:id="rId9" w:history="1">
        <w:r w:rsidRPr="00EE62BC">
          <w:rPr>
            <w:rStyle w:val="Hyperlink"/>
            <w:rFonts w:ascii="Calibri" w:hAnsi="Calibri" w:cs="Calibri"/>
            <w:sz w:val="20"/>
            <w:szCs w:val="20"/>
            <w:lang w:val="fr-FR"/>
          </w:rPr>
          <w:t>sandra@square-egg.be</w:t>
        </w:r>
      </w:hyperlink>
      <w:r w:rsidRPr="00EE62BC">
        <w:rPr>
          <w:rFonts w:ascii="Calibri" w:hAnsi="Calibri" w:cs="Calibri"/>
          <w:sz w:val="20"/>
          <w:szCs w:val="20"/>
          <w:lang w:val="fr-FR"/>
        </w:rPr>
        <w:t>, GSM 0497251816.</w:t>
      </w:r>
    </w:p>
    <w:p w14:paraId="2BCBD141" w14:textId="77777777" w:rsidR="00375F7B" w:rsidRPr="00EE62BC" w:rsidRDefault="00EE62BC" w:rsidP="00EE62BC">
      <w:pPr>
        <w:spacing w:after="200" w:line="360" w:lineRule="auto"/>
        <w:rPr>
          <w:rFonts w:ascii="Calibri" w:hAnsi="Calibri" w:cs="Calibri"/>
          <w:sz w:val="20"/>
          <w:szCs w:val="20"/>
          <w:lang w:val="fr-FR"/>
        </w:rPr>
      </w:pPr>
    </w:p>
    <w:sectPr w:rsidR="00375F7B" w:rsidRPr="00EE62BC" w:rsidSect="00292D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AA"/>
    <w:rsid w:val="00015978"/>
    <w:rsid w:val="001054AA"/>
    <w:rsid w:val="00292D3E"/>
    <w:rsid w:val="004142C3"/>
    <w:rsid w:val="004D2C44"/>
    <w:rsid w:val="004E1A9B"/>
    <w:rsid w:val="00521A4F"/>
    <w:rsid w:val="005A1759"/>
    <w:rsid w:val="00614EDF"/>
    <w:rsid w:val="006A3525"/>
    <w:rsid w:val="006B0D79"/>
    <w:rsid w:val="006C51F4"/>
    <w:rsid w:val="00704F94"/>
    <w:rsid w:val="00803761"/>
    <w:rsid w:val="00833821"/>
    <w:rsid w:val="00860174"/>
    <w:rsid w:val="00877463"/>
    <w:rsid w:val="008B6091"/>
    <w:rsid w:val="0095115A"/>
    <w:rsid w:val="00956CC9"/>
    <w:rsid w:val="009C18DD"/>
    <w:rsid w:val="009E15FB"/>
    <w:rsid w:val="00A12426"/>
    <w:rsid w:val="00A40077"/>
    <w:rsid w:val="00A46DD5"/>
    <w:rsid w:val="00A515A2"/>
    <w:rsid w:val="00AE4CD5"/>
    <w:rsid w:val="00B821D8"/>
    <w:rsid w:val="00B83048"/>
    <w:rsid w:val="00E97337"/>
    <w:rsid w:val="00EA448B"/>
    <w:rsid w:val="00EE62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5BA4"/>
  <w14:defaultImageDpi w14:val="32767"/>
  <w15:chartTrackingRefBased/>
  <w15:docId w15:val="{60E9F4C7-3162-C242-88A5-DAC24125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6CC9"/>
    <w:rPr>
      <w:color w:val="0563C1" w:themeColor="hyperlink"/>
      <w:u w:val="single"/>
    </w:rPr>
  </w:style>
  <w:style w:type="character" w:styleId="Onopgelostemelding">
    <w:name w:val="Unresolved Mention"/>
    <w:basedOn w:val="Standaardalinea-lettertype"/>
    <w:uiPriority w:val="99"/>
    <w:rsid w:val="00956CC9"/>
    <w:rPr>
      <w:color w:val="605E5C"/>
      <w:shd w:val="clear" w:color="auto" w:fill="E1DFDD"/>
    </w:rPr>
  </w:style>
  <w:style w:type="paragraph" w:styleId="Normaalweb">
    <w:name w:val="Normal (Web)"/>
    <w:basedOn w:val="Standaard"/>
    <w:uiPriority w:val="99"/>
    <w:unhideWhenUsed/>
    <w:rsid w:val="0095115A"/>
    <w:rPr>
      <w:rFonts w:ascii="Times New Roman" w:hAnsi="Times New Roman" w:cs="Times New Roman"/>
    </w:rPr>
  </w:style>
  <w:style w:type="character" w:styleId="Verwijzingopmerking">
    <w:name w:val="annotation reference"/>
    <w:basedOn w:val="Standaardalinea-lettertype"/>
    <w:uiPriority w:val="99"/>
    <w:semiHidden/>
    <w:unhideWhenUsed/>
    <w:rsid w:val="006A3525"/>
    <w:rPr>
      <w:sz w:val="16"/>
      <w:szCs w:val="16"/>
    </w:rPr>
  </w:style>
  <w:style w:type="paragraph" w:styleId="Tekstopmerking">
    <w:name w:val="annotation text"/>
    <w:basedOn w:val="Standaard"/>
    <w:link w:val="TekstopmerkingChar"/>
    <w:uiPriority w:val="99"/>
    <w:semiHidden/>
    <w:unhideWhenUsed/>
    <w:rsid w:val="006A3525"/>
    <w:rPr>
      <w:sz w:val="20"/>
      <w:szCs w:val="20"/>
    </w:rPr>
  </w:style>
  <w:style w:type="character" w:customStyle="1" w:styleId="TekstopmerkingChar">
    <w:name w:val="Tekst opmerking Char"/>
    <w:basedOn w:val="Standaardalinea-lettertype"/>
    <w:link w:val="Tekstopmerking"/>
    <w:uiPriority w:val="99"/>
    <w:semiHidden/>
    <w:rsid w:val="006A3525"/>
    <w:rPr>
      <w:sz w:val="20"/>
      <w:szCs w:val="20"/>
    </w:rPr>
  </w:style>
  <w:style w:type="paragraph" w:styleId="Onderwerpvanopmerking">
    <w:name w:val="annotation subject"/>
    <w:basedOn w:val="Tekstopmerking"/>
    <w:next w:val="Tekstopmerking"/>
    <w:link w:val="OnderwerpvanopmerkingChar"/>
    <w:uiPriority w:val="99"/>
    <w:semiHidden/>
    <w:unhideWhenUsed/>
    <w:rsid w:val="006A3525"/>
    <w:rPr>
      <w:b/>
      <w:bCs/>
    </w:rPr>
  </w:style>
  <w:style w:type="character" w:customStyle="1" w:styleId="OnderwerpvanopmerkingChar">
    <w:name w:val="Onderwerp van opmerking Char"/>
    <w:basedOn w:val="TekstopmerkingChar"/>
    <w:link w:val="Onderwerpvanopmerking"/>
    <w:uiPriority w:val="99"/>
    <w:semiHidden/>
    <w:rsid w:val="006A3525"/>
    <w:rPr>
      <w:b/>
      <w:bCs/>
      <w:sz w:val="20"/>
      <w:szCs w:val="20"/>
    </w:rPr>
  </w:style>
  <w:style w:type="paragraph" w:styleId="Ballontekst">
    <w:name w:val="Balloon Text"/>
    <w:basedOn w:val="Standaard"/>
    <w:link w:val="BallontekstChar"/>
    <w:uiPriority w:val="99"/>
    <w:semiHidden/>
    <w:unhideWhenUsed/>
    <w:rsid w:val="006A35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A3525"/>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6B0D79"/>
    <w:rPr>
      <w:color w:val="954F72" w:themeColor="followedHyperlink"/>
      <w:u w:val="single"/>
    </w:rPr>
  </w:style>
  <w:style w:type="paragraph" w:customStyle="1" w:styleId="paragraph">
    <w:name w:val="paragraph"/>
    <w:basedOn w:val="Standaard"/>
    <w:rsid w:val="00EE62BC"/>
    <w:rPr>
      <w:rFonts w:ascii="Times New Roman" w:eastAsia="Times New Roman" w:hAnsi="Times New Roman" w:cs="Times New Roman"/>
      <w:lang w:val="en-US"/>
    </w:rPr>
  </w:style>
  <w:style w:type="character" w:customStyle="1" w:styleId="skypec2ctextspan">
    <w:name w:val="skype_c2c_text_span"/>
    <w:rsid w:val="00EE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1643">
      <w:bodyDiv w:val="1"/>
      <w:marLeft w:val="0"/>
      <w:marRight w:val="0"/>
      <w:marTop w:val="0"/>
      <w:marBottom w:val="0"/>
      <w:divBdr>
        <w:top w:val="none" w:sz="0" w:space="0" w:color="auto"/>
        <w:left w:val="none" w:sz="0" w:space="0" w:color="auto"/>
        <w:bottom w:val="none" w:sz="0" w:space="0" w:color="auto"/>
        <w:right w:val="none" w:sz="0" w:space="0" w:color="auto"/>
      </w:divBdr>
    </w:div>
    <w:div w:id="201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tom.com" TargetMode="External"/><Relationship Id="rId3" Type="http://schemas.openxmlformats.org/officeDocument/2006/relationships/webSettings" Target="webSettings.xml"/><Relationship Id="rId7" Type="http://schemas.openxmlformats.org/officeDocument/2006/relationships/hyperlink" Target="https://developer.tomtom.com/products/ev-route-planning-use-c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er.tomtom.com/products/ev-route-planning-use-case" TargetMode="External"/><Relationship Id="rId11" Type="http://schemas.openxmlformats.org/officeDocument/2006/relationships/theme" Target="theme/theme1.xml"/><Relationship Id="rId5" Type="http://schemas.openxmlformats.org/officeDocument/2006/relationships/hyperlink" Target="https://www.tomtom.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andra@square-egg.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3082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Hasanbegovic</dc:creator>
  <cp:keywords/>
  <dc:description/>
  <cp:lastModifiedBy>Sandra Van Hauwaert</cp:lastModifiedBy>
  <cp:revision>2</cp:revision>
  <dcterms:created xsi:type="dcterms:W3CDTF">2019-08-20T20:08:00Z</dcterms:created>
  <dcterms:modified xsi:type="dcterms:W3CDTF">2019-08-20T20:08:00Z</dcterms:modified>
</cp:coreProperties>
</file>